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C69B" w14:textId="77777777" w:rsidR="005651B1" w:rsidRPr="003548DD" w:rsidRDefault="005651B1" w:rsidP="00716690">
      <w:pPr>
        <w:pStyle w:val="Sinespaciado"/>
        <w:ind w:left="284"/>
        <w:jc w:val="right"/>
        <w:rPr>
          <w:rStyle w:val="Ninguno"/>
          <w:rFonts w:ascii="Gotham Light" w:hAnsi="Gotham Light"/>
          <w:sz w:val="23"/>
          <w:szCs w:val="23"/>
        </w:rPr>
      </w:pPr>
    </w:p>
    <w:p w14:paraId="3DBE0AA9" w14:textId="77777777" w:rsidR="00716690" w:rsidRPr="003548DD" w:rsidRDefault="00716690" w:rsidP="00716690">
      <w:pPr>
        <w:jc w:val="center"/>
        <w:rPr>
          <w:rFonts w:eastAsia="Arial"/>
          <w:b/>
          <w:sz w:val="23"/>
          <w:szCs w:val="23"/>
          <w:lang w:val="es-ES"/>
        </w:rPr>
      </w:pPr>
      <w:r w:rsidRPr="003548DD">
        <w:rPr>
          <w:rFonts w:eastAsia="Arial"/>
          <w:b/>
          <w:sz w:val="23"/>
          <w:szCs w:val="23"/>
          <w:lang w:val="es-ES"/>
        </w:rPr>
        <w:t>COMISIÓN MUNICIPAL DE MEJORA REGULATORIA</w:t>
      </w:r>
    </w:p>
    <w:p w14:paraId="3EABD5D4" w14:textId="77777777" w:rsidR="00716690" w:rsidRPr="003548DD" w:rsidRDefault="00716690" w:rsidP="00716690">
      <w:pPr>
        <w:jc w:val="center"/>
        <w:rPr>
          <w:rFonts w:eastAsia="Arial"/>
          <w:b/>
          <w:sz w:val="23"/>
          <w:szCs w:val="23"/>
          <w:lang w:val="es-ES"/>
        </w:rPr>
      </w:pPr>
      <w:r w:rsidRPr="003548DD">
        <w:rPr>
          <w:rFonts w:eastAsia="Arial"/>
          <w:b/>
          <w:sz w:val="23"/>
          <w:szCs w:val="23"/>
          <w:lang w:val="es-ES"/>
        </w:rPr>
        <w:t>MUNICIPIO DE COLÓN, QUERÉTARO</w:t>
      </w:r>
    </w:p>
    <w:p w14:paraId="6136F716" w14:textId="77777777" w:rsidR="00716690" w:rsidRPr="003548DD" w:rsidRDefault="00716690" w:rsidP="00716690">
      <w:pPr>
        <w:jc w:val="center"/>
        <w:rPr>
          <w:rFonts w:eastAsia="Arial"/>
          <w:sz w:val="23"/>
          <w:szCs w:val="23"/>
          <w:lang w:val="es-ES"/>
        </w:rPr>
      </w:pPr>
    </w:p>
    <w:p w14:paraId="14B1F55D" w14:textId="77777777" w:rsidR="00716690" w:rsidRPr="003548DD" w:rsidRDefault="00716690" w:rsidP="00716690">
      <w:pPr>
        <w:jc w:val="center"/>
        <w:rPr>
          <w:rFonts w:eastAsia="Arial"/>
          <w:b/>
          <w:bCs/>
          <w:sz w:val="23"/>
          <w:szCs w:val="23"/>
          <w:lang w:val="es-ES"/>
        </w:rPr>
      </w:pPr>
    </w:p>
    <w:p w14:paraId="0A1EB99E" w14:textId="4459B690" w:rsidR="00716690" w:rsidRPr="003548DD" w:rsidRDefault="00716690" w:rsidP="00716690">
      <w:pPr>
        <w:jc w:val="center"/>
        <w:rPr>
          <w:rFonts w:eastAsia="Arial"/>
          <w:b/>
          <w:bCs/>
          <w:sz w:val="23"/>
          <w:szCs w:val="23"/>
          <w:lang w:val="es-ES"/>
        </w:rPr>
      </w:pPr>
      <w:r w:rsidRPr="003548DD">
        <w:rPr>
          <w:rFonts w:eastAsia="Arial"/>
          <w:b/>
          <w:bCs/>
          <w:sz w:val="23"/>
          <w:szCs w:val="23"/>
          <w:lang w:val="es-ES"/>
        </w:rPr>
        <w:t>AGENDA REGULATORIA 202</w:t>
      </w:r>
      <w:r w:rsidR="00BE506A" w:rsidRPr="003548DD">
        <w:rPr>
          <w:rFonts w:eastAsia="Arial"/>
          <w:b/>
          <w:bCs/>
          <w:sz w:val="23"/>
          <w:szCs w:val="23"/>
          <w:lang w:val="es-ES"/>
        </w:rPr>
        <w:t>5</w:t>
      </w:r>
    </w:p>
    <w:p w14:paraId="765F7387" w14:textId="77777777" w:rsidR="00716690" w:rsidRPr="003548DD" w:rsidRDefault="00716690" w:rsidP="00716690">
      <w:pPr>
        <w:jc w:val="right"/>
        <w:rPr>
          <w:rFonts w:eastAsia="Arial"/>
          <w:sz w:val="23"/>
          <w:szCs w:val="23"/>
          <w:lang w:val="es-ES"/>
        </w:rPr>
      </w:pPr>
    </w:p>
    <w:p w14:paraId="6A9CD810" w14:textId="2C71A01B" w:rsidR="0068770E" w:rsidRPr="003548DD" w:rsidRDefault="00716690" w:rsidP="00363D5F">
      <w:pPr>
        <w:jc w:val="center"/>
        <w:rPr>
          <w:rFonts w:eastAsia="Arial"/>
          <w:b/>
          <w:bCs/>
          <w:sz w:val="23"/>
          <w:szCs w:val="23"/>
          <w:lang w:val="es-ES"/>
        </w:rPr>
      </w:pPr>
      <w:r w:rsidRPr="003548DD">
        <w:rPr>
          <w:rFonts w:eastAsia="Arial"/>
          <w:b/>
          <w:bCs/>
          <w:sz w:val="23"/>
          <w:szCs w:val="23"/>
          <w:lang w:val="es-ES"/>
        </w:rPr>
        <w:t xml:space="preserve">Período de Aplicación: </w:t>
      </w:r>
      <w:r w:rsidR="00BE506A" w:rsidRPr="003548DD">
        <w:rPr>
          <w:rFonts w:eastAsia="Arial"/>
          <w:b/>
          <w:bCs/>
          <w:sz w:val="23"/>
          <w:szCs w:val="23"/>
          <w:lang w:val="es-ES"/>
        </w:rPr>
        <w:t xml:space="preserve">mayo </w:t>
      </w:r>
      <w:r w:rsidRPr="003548DD">
        <w:rPr>
          <w:rFonts w:eastAsia="Arial"/>
          <w:b/>
          <w:bCs/>
          <w:sz w:val="23"/>
          <w:szCs w:val="23"/>
          <w:lang w:val="es-ES"/>
        </w:rPr>
        <w:t xml:space="preserve">- </w:t>
      </w:r>
      <w:r w:rsidR="00BE506A" w:rsidRPr="003548DD">
        <w:rPr>
          <w:rFonts w:eastAsia="Arial"/>
          <w:b/>
          <w:bCs/>
          <w:sz w:val="23"/>
          <w:szCs w:val="23"/>
          <w:lang w:val="es-ES"/>
        </w:rPr>
        <w:t>noviembre</w:t>
      </w:r>
      <w:r w:rsidRPr="003548DD">
        <w:rPr>
          <w:rFonts w:eastAsia="Arial"/>
          <w:b/>
          <w:bCs/>
          <w:sz w:val="23"/>
          <w:szCs w:val="23"/>
          <w:lang w:val="es-ES"/>
        </w:rPr>
        <w:t xml:space="preserve"> 2025.</w:t>
      </w:r>
    </w:p>
    <w:p w14:paraId="6C163E0B" w14:textId="77777777" w:rsidR="0068770E" w:rsidRPr="003548DD" w:rsidRDefault="0068770E" w:rsidP="00363D5F">
      <w:pPr>
        <w:jc w:val="center"/>
        <w:rPr>
          <w:rFonts w:eastAsia="Arial"/>
          <w:sz w:val="23"/>
          <w:szCs w:val="23"/>
          <w:lang w:val="es-ES"/>
        </w:rPr>
      </w:pPr>
    </w:p>
    <w:p w14:paraId="10592B95" w14:textId="43220432" w:rsidR="0068770E" w:rsidRPr="00410337" w:rsidRDefault="00716690" w:rsidP="00363D5F">
      <w:pPr>
        <w:jc w:val="center"/>
        <w:rPr>
          <w:rFonts w:eastAsia="Arial"/>
          <w:sz w:val="23"/>
          <w:szCs w:val="23"/>
          <w:lang w:val="es-ES"/>
        </w:rPr>
      </w:pPr>
      <w:r w:rsidRPr="003548DD">
        <w:rPr>
          <w:rFonts w:eastAsia="Arial"/>
          <w:b/>
          <w:bCs/>
          <w:sz w:val="23"/>
          <w:szCs w:val="23"/>
          <w:lang w:val="es-ES"/>
        </w:rPr>
        <w:t>Sujeto Obligado:</w:t>
      </w:r>
      <w:r w:rsidR="00410337">
        <w:rPr>
          <w:rFonts w:eastAsia="Arial"/>
          <w:b/>
          <w:bCs/>
          <w:sz w:val="23"/>
          <w:szCs w:val="23"/>
          <w:lang w:val="es-ES"/>
        </w:rPr>
        <w:t xml:space="preserve"> </w:t>
      </w:r>
      <w:r w:rsidR="00410337" w:rsidRPr="00410337">
        <w:rPr>
          <w:rFonts w:eastAsia="Arial"/>
          <w:sz w:val="23"/>
          <w:szCs w:val="23"/>
          <w:lang w:val="es-ES"/>
        </w:rPr>
        <w:t>Secretar</w:t>
      </w:r>
      <w:r w:rsidR="00410337">
        <w:rPr>
          <w:rFonts w:eastAsia="Arial"/>
          <w:sz w:val="23"/>
          <w:szCs w:val="23"/>
          <w:lang w:val="es-ES"/>
        </w:rPr>
        <w:t>í</w:t>
      </w:r>
      <w:r w:rsidR="00410337" w:rsidRPr="00410337">
        <w:rPr>
          <w:rFonts w:eastAsia="Arial"/>
          <w:sz w:val="23"/>
          <w:szCs w:val="23"/>
          <w:lang w:val="es-ES"/>
        </w:rPr>
        <w:t xml:space="preserve">a de Desarrollo Urbano y Ecología </w:t>
      </w:r>
    </w:p>
    <w:p w14:paraId="45279E87" w14:textId="45D96C25" w:rsidR="00716690" w:rsidRPr="00410337" w:rsidRDefault="00716690" w:rsidP="00363D5F">
      <w:pPr>
        <w:jc w:val="center"/>
        <w:rPr>
          <w:rFonts w:eastAsia="Arial"/>
          <w:sz w:val="23"/>
          <w:szCs w:val="23"/>
          <w:lang w:val="es-ES"/>
        </w:rPr>
      </w:pPr>
      <w:r w:rsidRPr="003548DD">
        <w:rPr>
          <w:rFonts w:eastAsia="Arial"/>
          <w:b/>
          <w:bCs/>
          <w:sz w:val="23"/>
          <w:szCs w:val="23"/>
          <w:lang w:val="es-ES"/>
        </w:rPr>
        <w:t>Total de regulaciones incluidas en la Agenda Regulatoria:</w:t>
      </w:r>
      <w:r w:rsidR="00410337">
        <w:rPr>
          <w:rFonts w:eastAsia="Arial"/>
          <w:b/>
          <w:bCs/>
          <w:sz w:val="23"/>
          <w:szCs w:val="23"/>
          <w:lang w:val="es-ES"/>
        </w:rPr>
        <w:t xml:space="preserve"> </w:t>
      </w:r>
      <w:r w:rsidR="00410337">
        <w:rPr>
          <w:rFonts w:eastAsia="Arial"/>
          <w:sz w:val="23"/>
          <w:szCs w:val="23"/>
          <w:lang w:val="es-ES"/>
        </w:rPr>
        <w:t>6</w:t>
      </w:r>
    </w:p>
    <w:p w14:paraId="3B30787C" w14:textId="77777777" w:rsidR="0068770E" w:rsidRPr="003548DD" w:rsidRDefault="0068770E" w:rsidP="00716690">
      <w:pPr>
        <w:rPr>
          <w:rFonts w:eastAsia="Arial"/>
          <w:sz w:val="23"/>
          <w:szCs w:val="23"/>
          <w:lang w:val="es-ES"/>
        </w:rPr>
      </w:pPr>
    </w:p>
    <w:tbl>
      <w:tblPr>
        <w:tblStyle w:val="Tablaconcuadrcula"/>
        <w:tblW w:w="10367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99"/>
        <w:gridCol w:w="1394"/>
        <w:gridCol w:w="1483"/>
        <w:gridCol w:w="1376"/>
        <w:gridCol w:w="1417"/>
        <w:gridCol w:w="1560"/>
      </w:tblGrid>
      <w:tr w:rsidR="00716690" w:rsidRPr="003548DD" w14:paraId="4B91A271" w14:textId="77777777" w:rsidTr="0068770E">
        <w:tc>
          <w:tcPr>
            <w:tcW w:w="562" w:type="dxa"/>
          </w:tcPr>
          <w:p w14:paraId="7A319ED2" w14:textId="4EFA22F8" w:rsidR="00716690" w:rsidRPr="00C94221" w:rsidRDefault="00716690" w:rsidP="00716690">
            <w:pPr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N</w:t>
            </w: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</w:rPr>
              <w:t>o.</w:t>
            </w:r>
          </w:p>
        </w:tc>
        <w:tc>
          <w:tcPr>
            <w:tcW w:w="1276" w:type="dxa"/>
          </w:tcPr>
          <w:p w14:paraId="5CA6CE28" w14:textId="4850CA7E" w:rsidR="00716690" w:rsidRPr="00C94221" w:rsidRDefault="00716690" w:rsidP="00716690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Tipo de Regulación</w:t>
            </w:r>
          </w:p>
        </w:tc>
        <w:tc>
          <w:tcPr>
            <w:tcW w:w="1299" w:type="dxa"/>
          </w:tcPr>
          <w:p w14:paraId="6C264D8F" w14:textId="77777777" w:rsidR="00716690" w:rsidRPr="00C94221" w:rsidRDefault="00716690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Nombre preliminar</w:t>
            </w:r>
          </w:p>
          <w:p w14:paraId="063FB5B8" w14:textId="147A685A" w:rsidR="00716690" w:rsidRPr="00C94221" w:rsidRDefault="00716690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de la Propuesta Regulatoria</w:t>
            </w:r>
          </w:p>
        </w:tc>
        <w:tc>
          <w:tcPr>
            <w:tcW w:w="1394" w:type="dxa"/>
          </w:tcPr>
          <w:p w14:paraId="552AF782" w14:textId="3646A6E1" w:rsidR="00716690" w:rsidRPr="00C94221" w:rsidRDefault="00716690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Materia sobre la que versará la Regulación</w:t>
            </w:r>
          </w:p>
        </w:tc>
        <w:tc>
          <w:tcPr>
            <w:tcW w:w="1483" w:type="dxa"/>
          </w:tcPr>
          <w:p w14:paraId="259BE106" w14:textId="77777777" w:rsidR="00716690" w:rsidRPr="00C94221" w:rsidRDefault="00716690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Problemática que se pretende</w:t>
            </w:r>
          </w:p>
          <w:p w14:paraId="6C6621BF" w14:textId="68147A9E" w:rsidR="00716690" w:rsidRPr="00C94221" w:rsidRDefault="00716690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resolver con la Propuesta Regulatoria</w:t>
            </w:r>
          </w:p>
        </w:tc>
        <w:tc>
          <w:tcPr>
            <w:tcW w:w="1376" w:type="dxa"/>
          </w:tcPr>
          <w:p w14:paraId="25298F54" w14:textId="67A4A432" w:rsidR="00716690" w:rsidRPr="00C94221" w:rsidRDefault="0068770E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Justificación para emitir la Propuesta Regulatoria</w:t>
            </w:r>
          </w:p>
        </w:tc>
        <w:tc>
          <w:tcPr>
            <w:tcW w:w="1417" w:type="dxa"/>
          </w:tcPr>
          <w:p w14:paraId="582DA72C" w14:textId="77777777" w:rsidR="0068770E" w:rsidRPr="00C94221" w:rsidRDefault="0068770E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Fecha</w:t>
            </w:r>
          </w:p>
          <w:p w14:paraId="466C5591" w14:textId="6A732D9B" w:rsidR="00716690" w:rsidRPr="00C94221" w:rsidRDefault="0068770E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tentativa de presentación</w:t>
            </w:r>
          </w:p>
        </w:tc>
        <w:tc>
          <w:tcPr>
            <w:tcW w:w="1560" w:type="dxa"/>
          </w:tcPr>
          <w:p w14:paraId="238666EF" w14:textId="76279D03" w:rsidR="003E7638" w:rsidRPr="00C94221" w:rsidRDefault="0068770E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Modificación o</w:t>
            </w:r>
          </w:p>
          <w:p w14:paraId="451B8387" w14:textId="1EA10D42" w:rsidR="00716690" w:rsidRPr="00C94221" w:rsidRDefault="0068770E" w:rsidP="003E7638">
            <w:pPr>
              <w:jc w:val="center"/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</w:pPr>
            <w:r w:rsidRPr="00C94221">
              <w:rPr>
                <w:rStyle w:val="Ninguno"/>
                <w:rFonts w:eastAsia="Arial"/>
                <w:b/>
                <w:bCs/>
                <w:sz w:val="23"/>
                <w:szCs w:val="23"/>
                <w:lang w:val="es-MX"/>
              </w:rPr>
              <w:t>Creación</w:t>
            </w:r>
          </w:p>
        </w:tc>
      </w:tr>
      <w:tr w:rsidR="00716690" w:rsidRPr="003548DD" w14:paraId="0A54CE21" w14:textId="77777777" w:rsidTr="0068770E">
        <w:tc>
          <w:tcPr>
            <w:tcW w:w="562" w:type="dxa"/>
          </w:tcPr>
          <w:p w14:paraId="2D119F12" w14:textId="6067CBAF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3548DD">
              <w:rPr>
                <w:rStyle w:val="Ninguno"/>
                <w:rFonts w:eastAsia="Arial"/>
                <w:sz w:val="23"/>
                <w:szCs w:val="23"/>
                <w:lang w:val="es-MX"/>
              </w:rPr>
              <w:t>1</w:t>
            </w:r>
          </w:p>
        </w:tc>
        <w:tc>
          <w:tcPr>
            <w:tcW w:w="1276" w:type="dxa"/>
          </w:tcPr>
          <w:p w14:paraId="18103D19" w14:textId="3BB501A5" w:rsidR="00716690" w:rsidRPr="003548DD" w:rsidRDefault="000020DB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R</w:t>
            </w:r>
            <w:r w:rsidR="00AC4E8D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eglamento</w:t>
            </w:r>
          </w:p>
        </w:tc>
        <w:tc>
          <w:tcPr>
            <w:tcW w:w="1299" w:type="dxa"/>
          </w:tcPr>
          <w:p w14:paraId="4204AD77" w14:textId="00B9CA0B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Reglamento Interno de la Secretaría de Desarrollo Urbano y Ecología</w:t>
            </w:r>
          </w:p>
        </w:tc>
        <w:tc>
          <w:tcPr>
            <w:tcW w:w="1394" w:type="dxa"/>
          </w:tcPr>
          <w:p w14:paraId="487F8FB6" w14:textId="5A044495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Reglamento interno</w:t>
            </w:r>
            <w:r w:rsidR="000020DB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de la Secretaría de Desarrollo Urbano y Ecología.</w:t>
            </w:r>
          </w:p>
        </w:tc>
        <w:tc>
          <w:tcPr>
            <w:tcW w:w="1483" w:type="dxa"/>
          </w:tcPr>
          <w:p w14:paraId="60B91F05" w14:textId="2306E148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Establecer y/o señalar las competencias y atribuciones del personal de la Secretaría de Desarrollo Urbano y Ecología, a través de la Dirección de Desarrollo Urbano y la Dirección de Ecología</w:t>
            </w:r>
          </w:p>
        </w:tc>
        <w:tc>
          <w:tcPr>
            <w:tcW w:w="1376" w:type="dxa"/>
          </w:tcPr>
          <w:p w14:paraId="38E7DDDB" w14:textId="396DA884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La Secretaría de Desarrollo Urbano y Ecología no cuenta con un reglamento interno</w:t>
            </w:r>
            <w:r w:rsidR="000020DB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.</w:t>
            </w:r>
            <w:r w:rsidR="000020DB" w:rsidRPr="003548DD">
              <w:rPr>
                <w:rStyle w:val="Ninguno"/>
                <w:rFonts w:eastAsia="Arial"/>
                <w:sz w:val="23"/>
                <w:szCs w:val="23"/>
                <w:lang w:val="es-MX"/>
              </w:rPr>
              <w:t xml:space="preserve"> </w:t>
            </w:r>
          </w:p>
        </w:tc>
        <w:tc>
          <w:tcPr>
            <w:tcW w:w="1417" w:type="dxa"/>
          </w:tcPr>
          <w:p w14:paraId="2A0CE432" w14:textId="06B94C70" w:rsidR="00716690" w:rsidRPr="001664FC" w:rsidRDefault="00050F98" w:rsidP="00716690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Noviembre</w:t>
            </w:r>
            <w:r w:rsidR="00AC4E8D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de 2025</w:t>
            </w:r>
          </w:p>
          <w:p w14:paraId="3236E8A3" w14:textId="7C8DA8BE" w:rsidR="000020DB" w:rsidRPr="003548DD" w:rsidRDefault="000020DB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Se pretende se </w:t>
            </w:r>
            <w:r w:rsidR="00E753AE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lleve un avance del 30 %</w:t>
            </w:r>
            <w:r w:rsidR="00050F98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</w:t>
            </w:r>
            <w:r w:rsidR="00441D3E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del Reglamento I</w:t>
            </w:r>
            <w:r w:rsidR="00486EB4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nterno</w:t>
            </w:r>
            <w:r w:rsidR="00441D3E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de la Secretaría de Desarrollo Urbano y Ecología</w:t>
            </w:r>
            <w:r w:rsidR="00486EB4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. </w:t>
            </w:r>
          </w:p>
        </w:tc>
        <w:tc>
          <w:tcPr>
            <w:tcW w:w="1560" w:type="dxa"/>
          </w:tcPr>
          <w:p w14:paraId="7F877307" w14:textId="1767AF5D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Creación</w:t>
            </w:r>
            <w:r w:rsidRPr="003548DD">
              <w:rPr>
                <w:rStyle w:val="Ninguno"/>
                <w:rFonts w:eastAsia="Arial"/>
                <w:sz w:val="23"/>
                <w:szCs w:val="23"/>
                <w:lang w:val="es-MX"/>
              </w:rPr>
              <w:t xml:space="preserve"> </w:t>
            </w:r>
          </w:p>
        </w:tc>
      </w:tr>
      <w:tr w:rsidR="00716690" w:rsidRPr="003548DD" w14:paraId="4A7B9CE7" w14:textId="77777777" w:rsidTr="0068770E">
        <w:tc>
          <w:tcPr>
            <w:tcW w:w="562" w:type="dxa"/>
          </w:tcPr>
          <w:p w14:paraId="727481C1" w14:textId="7FBF435F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3548DD">
              <w:rPr>
                <w:rStyle w:val="Ninguno"/>
                <w:rFonts w:eastAsia="Arial"/>
                <w:sz w:val="23"/>
                <w:szCs w:val="23"/>
                <w:lang w:val="es-MX"/>
              </w:rPr>
              <w:t>2</w:t>
            </w:r>
          </w:p>
        </w:tc>
        <w:tc>
          <w:tcPr>
            <w:tcW w:w="1276" w:type="dxa"/>
          </w:tcPr>
          <w:p w14:paraId="7AA2CB09" w14:textId="55B45643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Reglamento </w:t>
            </w:r>
          </w:p>
        </w:tc>
        <w:tc>
          <w:tcPr>
            <w:tcW w:w="1299" w:type="dxa"/>
          </w:tcPr>
          <w:p w14:paraId="52541746" w14:textId="3B5D44C1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Reglamento de Construcción del Municipio de Colón</w:t>
            </w:r>
          </w:p>
        </w:tc>
        <w:tc>
          <w:tcPr>
            <w:tcW w:w="1394" w:type="dxa"/>
          </w:tcPr>
          <w:p w14:paraId="7F0DADC5" w14:textId="78C5DE85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Sobre las construcciones del Municipio de Colón (Desarrollo Urbano)</w:t>
            </w:r>
          </w:p>
        </w:tc>
        <w:tc>
          <w:tcPr>
            <w:tcW w:w="1483" w:type="dxa"/>
          </w:tcPr>
          <w:p w14:paraId="4AD05A7F" w14:textId="26EB67F4" w:rsidR="00716690" w:rsidRPr="001664FC" w:rsidRDefault="00AC4E8D" w:rsidP="00716690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Crear un reglamento que establezca los l</w:t>
            </w:r>
            <w:r w:rsidR="00441D3E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ineamientos para las Licencias y/o </w:t>
            </w: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autorizaciones en materia </w:t>
            </w:r>
            <w:r w:rsidR="00441D3E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de construcción.</w:t>
            </w:r>
          </w:p>
        </w:tc>
        <w:tc>
          <w:tcPr>
            <w:tcW w:w="1376" w:type="dxa"/>
          </w:tcPr>
          <w:p w14:paraId="362CA4C3" w14:textId="026FD0AF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No se cuenta con un Reglamento Municipal en materia de construcciones</w:t>
            </w:r>
            <w:r w:rsidR="00441D3E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.</w:t>
            </w:r>
            <w:r w:rsidR="00441D3E" w:rsidRPr="003548DD">
              <w:rPr>
                <w:rStyle w:val="Ninguno"/>
                <w:rFonts w:eastAsia="Arial"/>
                <w:sz w:val="23"/>
                <w:szCs w:val="23"/>
                <w:lang w:val="es-MX"/>
              </w:rPr>
              <w:t xml:space="preserve"> </w:t>
            </w:r>
          </w:p>
        </w:tc>
        <w:tc>
          <w:tcPr>
            <w:tcW w:w="1417" w:type="dxa"/>
          </w:tcPr>
          <w:p w14:paraId="0F814179" w14:textId="6456FF26" w:rsidR="00716690" w:rsidRPr="001664FC" w:rsidRDefault="00050F98" w:rsidP="00716690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Noviembre de</w:t>
            </w:r>
            <w:r w:rsidR="00AC4E8D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2025</w:t>
            </w:r>
            <w:r w:rsidR="00441D3E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</w:t>
            </w:r>
          </w:p>
          <w:p w14:paraId="69B99285" w14:textId="1AC343E4" w:rsidR="00441D3E" w:rsidRPr="003548DD" w:rsidRDefault="00441D3E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Se pretende se </w:t>
            </w:r>
            <w:r w:rsidR="00B952A0"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lleve un 70 %</w:t>
            </w: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del Reglamento de Construcción del Municipio de Colón.</w:t>
            </w:r>
          </w:p>
        </w:tc>
        <w:tc>
          <w:tcPr>
            <w:tcW w:w="1560" w:type="dxa"/>
          </w:tcPr>
          <w:p w14:paraId="0F36F5AD" w14:textId="21694507" w:rsidR="00716690" w:rsidRPr="003548DD" w:rsidRDefault="00AC4E8D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Creación </w:t>
            </w:r>
          </w:p>
        </w:tc>
      </w:tr>
      <w:tr w:rsidR="00716690" w:rsidRPr="003548DD" w14:paraId="71B155CC" w14:textId="77777777" w:rsidTr="0068770E">
        <w:tc>
          <w:tcPr>
            <w:tcW w:w="562" w:type="dxa"/>
          </w:tcPr>
          <w:p w14:paraId="033F2675" w14:textId="3B227018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>
              <w:rPr>
                <w:rStyle w:val="Ninguno"/>
                <w:rFonts w:eastAsia="Arial"/>
                <w:sz w:val="23"/>
                <w:szCs w:val="23"/>
                <w:lang w:val="es-MX"/>
              </w:rPr>
              <w:t>3</w:t>
            </w:r>
          </w:p>
        </w:tc>
        <w:tc>
          <w:tcPr>
            <w:tcW w:w="1276" w:type="dxa"/>
          </w:tcPr>
          <w:p w14:paraId="28B3167F" w14:textId="33332BA0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Reglamento de Protección y Gestión Ambiental y Cambio Climático para el 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municipio de Colón</w:t>
            </w:r>
          </w:p>
        </w:tc>
        <w:tc>
          <w:tcPr>
            <w:tcW w:w="1299" w:type="dxa"/>
          </w:tcPr>
          <w:p w14:paraId="7972BE42" w14:textId="779937CE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 xml:space="preserve">Actualización del Reglamento de Protección y Gestión Ambiental y Cambio Climático 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para el municipio de Colón</w:t>
            </w:r>
          </w:p>
        </w:tc>
        <w:tc>
          <w:tcPr>
            <w:tcW w:w="1394" w:type="dxa"/>
          </w:tcPr>
          <w:p w14:paraId="41F9DCB1" w14:textId="7E249B7A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Reglamento Ambiental y Cambio Climático para el Municipio de Colón</w:t>
            </w:r>
          </w:p>
        </w:tc>
        <w:tc>
          <w:tcPr>
            <w:tcW w:w="1483" w:type="dxa"/>
          </w:tcPr>
          <w:p w14:paraId="1D53A310" w14:textId="77777777" w:rsidR="00144C40" w:rsidRPr="00AF1772" w:rsidRDefault="00144C40" w:rsidP="00144C40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Se hace mención de que la Dirección de Ecología está adscrita a la Secretar</w:t>
            </w:r>
            <w: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í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a de Desarrollo Sustentable, 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por lo que actualmente la Dirección de Ecología se encuentra adscrita a la Secretaría de Desarrollo urbano y Ecología</w:t>
            </w:r>
          </w:p>
          <w:p w14:paraId="2CA3626D" w14:textId="77777777" w:rsidR="00144C40" w:rsidRPr="00AF1772" w:rsidRDefault="00144C40" w:rsidP="00144C40">
            <w:pPr>
              <w:rPr>
                <w:rFonts w:ascii="Gotham Light" w:eastAsia="Arial" w:hAnsi="Gotham Light"/>
                <w:i/>
                <w:iCs/>
                <w:sz w:val="18"/>
                <w:szCs w:val="18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“ejemplo: </w:t>
            </w:r>
            <w:r w:rsidRPr="00AF1772">
              <w:rPr>
                <w:rFonts w:ascii="Gotham Light" w:eastAsia="Arial" w:hAnsi="Gotham Light"/>
                <w:i/>
                <w:iCs/>
                <w:sz w:val="18"/>
                <w:szCs w:val="18"/>
              </w:rPr>
              <w:t>La Secretaría de Desarrollo Sustentable a través de la Dirección de Ecología,</w:t>
            </w:r>
          </w:p>
          <w:p w14:paraId="1303B044" w14:textId="77777777" w:rsidR="00144C40" w:rsidRPr="00AF1772" w:rsidRDefault="00144C40" w:rsidP="00144C40">
            <w:pPr>
              <w:rPr>
                <w:rFonts w:ascii="Gotham Light" w:eastAsia="Arial" w:hAnsi="Gotham Light"/>
                <w:i/>
                <w:iCs/>
                <w:sz w:val="18"/>
                <w:szCs w:val="18"/>
              </w:rPr>
            </w:pPr>
            <w:r w:rsidRPr="00AF1772">
              <w:rPr>
                <w:rFonts w:ascii="Gotham Light" w:eastAsia="Arial" w:hAnsi="Gotham Light"/>
                <w:i/>
                <w:iCs/>
                <w:sz w:val="18"/>
                <w:szCs w:val="18"/>
              </w:rPr>
              <w:t>podrá declarar contingencia ambiental cuando se presente o se prevea, con base en</w:t>
            </w:r>
          </w:p>
          <w:p w14:paraId="29944FBD" w14:textId="0F8DCAD1" w:rsidR="00716690" w:rsidRPr="003548DD" w:rsidRDefault="00144C40" w:rsidP="00144C4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Fonts w:ascii="Gotham Light" w:eastAsia="Arial" w:hAnsi="Gotham Light"/>
                <w:i/>
                <w:iCs/>
                <w:sz w:val="18"/>
                <w:szCs w:val="18"/>
              </w:rPr>
              <w:t>análisis objetivos y en los resultados del monitoreo de la calidad del aire, agua o suelo…”</w:t>
            </w:r>
          </w:p>
        </w:tc>
        <w:tc>
          <w:tcPr>
            <w:tcW w:w="1376" w:type="dxa"/>
          </w:tcPr>
          <w:p w14:paraId="39C3CC8B" w14:textId="14584419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Bajo sesión ordinaria de Cabildo, celebrada el 10 de septiembre de 2024, el Honorable Ayuntamient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o del Municipio de Colón., aprobó el Acuerdo por el que se autoriza la Reestructura orgánica de la administración Pública Municipal de Colón Qro.</w:t>
            </w:r>
          </w:p>
        </w:tc>
        <w:tc>
          <w:tcPr>
            <w:tcW w:w="1417" w:type="dxa"/>
          </w:tcPr>
          <w:p w14:paraId="278AC3E5" w14:textId="53397168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22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-</w:t>
            </w:r>
            <w: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08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-2025</w:t>
            </w:r>
          </w:p>
        </w:tc>
        <w:tc>
          <w:tcPr>
            <w:tcW w:w="1560" w:type="dxa"/>
          </w:tcPr>
          <w:p w14:paraId="1D509B36" w14:textId="77777777" w:rsidR="00144C40" w:rsidRPr="00AF1772" w:rsidRDefault="00144C40" w:rsidP="00144C40">
            <w:pPr>
              <w:rPr>
                <w:rFonts w:ascii="Gotham Light" w:eastAsia="Arial" w:hAnsi="Gotham Light"/>
                <w:sz w:val="18"/>
                <w:szCs w:val="18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Aprobado mediante</w:t>
            </w:r>
            <w:r w:rsidRPr="00AF1772">
              <w:rPr>
                <w:rFonts w:ascii="Gotham Light" w:eastAsiaTheme="minorHAnsi" w:hAnsi="Gotham Light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AF1772">
              <w:rPr>
                <w:rFonts w:ascii="Gotham Light" w:eastAsia="Arial" w:hAnsi="Gotham Light"/>
                <w:sz w:val="18"/>
                <w:szCs w:val="18"/>
              </w:rPr>
              <w:t>Sesión Ordinaria de Cabildo de fecha 12 (doce) de septiembre del 2023 (dos</w:t>
            </w:r>
          </w:p>
          <w:p w14:paraId="1189E20A" w14:textId="385F2149" w:rsidR="00716690" w:rsidRPr="003548DD" w:rsidRDefault="00144C40" w:rsidP="00144C4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Fonts w:ascii="Gotham Light" w:eastAsia="Arial" w:hAnsi="Gotham Light"/>
                <w:sz w:val="18"/>
                <w:szCs w:val="18"/>
              </w:rPr>
              <w:lastRenderedPageBreak/>
              <w:t>Mil veintitrés)</w:t>
            </w:r>
          </w:p>
        </w:tc>
      </w:tr>
      <w:tr w:rsidR="00716690" w:rsidRPr="003548DD" w14:paraId="3852C3FD" w14:textId="77777777" w:rsidTr="0068770E">
        <w:tc>
          <w:tcPr>
            <w:tcW w:w="562" w:type="dxa"/>
          </w:tcPr>
          <w:p w14:paraId="3B356DD8" w14:textId="2CCBA581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>
              <w:rPr>
                <w:rStyle w:val="Ninguno"/>
                <w:rFonts w:eastAsia="Arial"/>
                <w:sz w:val="23"/>
                <w:szCs w:val="23"/>
                <w:lang w:val="es-MX"/>
              </w:rPr>
              <w:lastRenderedPageBreak/>
              <w:t>4</w:t>
            </w:r>
          </w:p>
        </w:tc>
        <w:tc>
          <w:tcPr>
            <w:tcW w:w="1276" w:type="dxa"/>
          </w:tcPr>
          <w:p w14:paraId="0BC3BF54" w14:textId="237B176E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Licencia Ambiental Municipal</w:t>
            </w:r>
          </w:p>
        </w:tc>
        <w:tc>
          <w:tcPr>
            <w:tcW w:w="1299" w:type="dxa"/>
          </w:tcPr>
          <w:p w14:paraId="6F8FB468" w14:textId="073A8C2A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Avance y/o </w:t>
            </w:r>
            <w:r w:rsidR="001664FC"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propuestas para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la Licencia Ambiental Municipal</w:t>
            </w:r>
          </w:p>
        </w:tc>
        <w:tc>
          <w:tcPr>
            <w:tcW w:w="1394" w:type="dxa"/>
          </w:tcPr>
          <w:p w14:paraId="7708F124" w14:textId="12E3BC4E" w:rsidR="00716690" w:rsidRPr="003548DD" w:rsidRDefault="00144C4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Fonts w:ascii="Gotham Light" w:eastAsia="Arial" w:hAnsi="Gotham Light"/>
                <w:sz w:val="18"/>
                <w:szCs w:val="18"/>
              </w:rPr>
              <w:t xml:space="preserve">Comercios, Servicios y Microindustrias </w:t>
            </w:r>
            <w:r w:rsidR="00135969">
              <w:rPr>
                <w:rFonts w:ascii="Gotham Light" w:eastAsia="Arial" w:hAnsi="Gotham Light"/>
                <w:sz w:val="18"/>
                <w:szCs w:val="18"/>
              </w:rPr>
              <w:t>d</w:t>
            </w:r>
            <w:r w:rsidRPr="00AF1772">
              <w:rPr>
                <w:rFonts w:ascii="Gotham Light" w:eastAsia="Arial" w:hAnsi="Gotham Light"/>
                <w:sz w:val="18"/>
                <w:szCs w:val="18"/>
              </w:rPr>
              <w:t>e Competencia Municipal</w:t>
            </w:r>
          </w:p>
        </w:tc>
        <w:tc>
          <w:tcPr>
            <w:tcW w:w="1483" w:type="dxa"/>
          </w:tcPr>
          <w:p w14:paraId="1F356C91" w14:textId="77777777" w:rsidR="00135969" w:rsidRPr="00AF1772" w:rsidRDefault="00135969" w:rsidP="00135969">
            <w:pPr>
              <w:jc w:val="both"/>
              <w:rPr>
                <w:rFonts w:ascii="Gotham Light" w:eastAsia="Arial" w:hAnsi="Gotham Light"/>
                <w:sz w:val="18"/>
                <w:szCs w:val="18"/>
              </w:rPr>
            </w:pPr>
            <w:r w:rsidRPr="00AF1772">
              <w:rPr>
                <w:rFonts w:ascii="Gotham Light" w:eastAsia="Arial" w:hAnsi="Gotham Light"/>
                <w:sz w:val="18"/>
                <w:szCs w:val="18"/>
              </w:rPr>
              <w:t>Para los casos en donde el impacto ambiental no esté previsto por la</w:t>
            </w:r>
          </w:p>
          <w:p w14:paraId="5F92C01B" w14:textId="77777777" w:rsidR="00135969" w:rsidRPr="00AF1772" w:rsidRDefault="00135969" w:rsidP="00135969">
            <w:pPr>
              <w:jc w:val="both"/>
              <w:rPr>
                <w:rFonts w:ascii="Gotham Light" w:eastAsia="Arial" w:hAnsi="Gotham Light"/>
                <w:sz w:val="18"/>
                <w:szCs w:val="18"/>
              </w:rPr>
            </w:pPr>
            <w:r w:rsidRPr="00AF1772">
              <w:rPr>
                <w:rFonts w:ascii="Gotham Light" w:eastAsia="Arial" w:hAnsi="Gotham Light"/>
                <w:sz w:val="18"/>
                <w:szCs w:val="18"/>
              </w:rPr>
              <w:t xml:space="preserve">Federación o el Estado </w:t>
            </w:r>
          </w:p>
          <w:p w14:paraId="1BE0A5F3" w14:textId="77777777" w:rsidR="00135969" w:rsidRPr="00AF1772" w:rsidRDefault="00135969" w:rsidP="00135969">
            <w:pPr>
              <w:jc w:val="both"/>
              <w:rPr>
                <w:rFonts w:ascii="Gotham Light" w:eastAsia="Arial" w:hAnsi="Gotham Light"/>
                <w:sz w:val="18"/>
                <w:szCs w:val="18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Dirigido a </w:t>
            </w:r>
            <w:r w:rsidRPr="00AF1772">
              <w:rPr>
                <w:rFonts w:ascii="Gotham Light" w:eastAsia="Arial" w:hAnsi="Gotham Light"/>
                <w:sz w:val="18"/>
                <w:szCs w:val="18"/>
              </w:rPr>
              <w:t>comercios, servicios y microindustrias de que no sean de competencia estatal y federal</w:t>
            </w:r>
          </w:p>
          <w:p w14:paraId="2D17D98E" w14:textId="77777777" w:rsidR="00716690" w:rsidRPr="003548DD" w:rsidRDefault="0071669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</w:p>
        </w:tc>
        <w:tc>
          <w:tcPr>
            <w:tcW w:w="1376" w:type="dxa"/>
          </w:tcPr>
          <w:p w14:paraId="0701F096" w14:textId="4FA93C24" w:rsidR="00716690" w:rsidRPr="003548DD" w:rsidRDefault="00135969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Instrumento administrativo que servirá a los </w:t>
            </w:r>
            <w:r w:rsidRPr="00AF1772">
              <w:rPr>
                <w:rFonts w:ascii="Gotham Light" w:eastAsia="Arial" w:hAnsi="Gotham Light"/>
                <w:sz w:val="18"/>
                <w:szCs w:val="18"/>
              </w:rPr>
              <w:t>comercios, servicios y microindustrias que no sean de competencia Federal y/o estatal y que a través del cual la empresa conocerá su desempeño ambiental</w:t>
            </w:r>
          </w:p>
        </w:tc>
        <w:tc>
          <w:tcPr>
            <w:tcW w:w="1417" w:type="dxa"/>
          </w:tcPr>
          <w:p w14:paraId="70774F5B" w14:textId="251EE175" w:rsidR="00716690" w:rsidRPr="003548DD" w:rsidRDefault="00135969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25 de </w:t>
            </w:r>
            <w: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septiembre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de 2025</w:t>
            </w:r>
          </w:p>
        </w:tc>
        <w:tc>
          <w:tcPr>
            <w:tcW w:w="1560" w:type="dxa"/>
          </w:tcPr>
          <w:p w14:paraId="2C2C3DFC" w14:textId="6940202E" w:rsidR="00716690" w:rsidRPr="003548DD" w:rsidRDefault="00E753AE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1664FC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Creación </w:t>
            </w:r>
          </w:p>
        </w:tc>
      </w:tr>
      <w:tr w:rsidR="00716690" w:rsidRPr="003548DD" w14:paraId="345B6BCE" w14:textId="77777777" w:rsidTr="0068770E">
        <w:tc>
          <w:tcPr>
            <w:tcW w:w="562" w:type="dxa"/>
          </w:tcPr>
          <w:p w14:paraId="5A3599C6" w14:textId="76067C96" w:rsidR="00716690" w:rsidRPr="003548DD" w:rsidRDefault="00135969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>
              <w:rPr>
                <w:rStyle w:val="Ninguno"/>
                <w:rFonts w:eastAsia="Arial"/>
                <w:sz w:val="23"/>
                <w:szCs w:val="23"/>
                <w:lang w:val="es-MX"/>
              </w:rPr>
              <w:t>5</w:t>
            </w:r>
          </w:p>
        </w:tc>
        <w:tc>
          <w:tcPr>
            <w:tcW w:w="1276" w:type="dxa"/>
          </w:tcPr>
          <w:p w14:paraId="55592B1A" w14:textId="6ECEB1D0" w:rsidR="00716690" w:rsidRPr="003548DD" w:rsidRDefault="00135969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Reglamento de protección y gestión ambiental y cambio climático para el 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municipio de Colón</w:t>
            </w:r>
          </w:p>
        </w:tc>
        <w:tc>
          <w:tcPr>
            <w:tcW w:w="1299" w:type="dxa"/>
          </w:tcPr>
          <w:p w14:paraId="7B10EFB5" w14:textId="77777777" w:rsidR="00135969" w:rsidRPr="00AF1772" w:rsidRDefault="00135969" w:rsidP="00135969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 xml:space="preserve">Actualización del Reglamento de protección y gestión ambiental y cambio climático 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para el municipio de Colón</w:t>
            </w:r>
          </w:p>
          <w:p w14:paraId="53C8F80D" w14:textId="68CD90F5" w:rsidR="00135969" w:rsidRPr="00AF1772" w:rsidRDefault="00135969" w:rsidP="00135969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Anexar artículo de las sanciones económicas y administrativas respecto a </w:t>
            </w:r>
            <w:r w:rsidR="001664FC"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las quemas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de residuos </w:t>
            </w:r>
          </w:p>
          <w:p w14:paraId="58D76D0B" w14:textId="77777777" w:rsidR="00716690" w:rsidRPr="003548DD" w:rsidRDefault="00716690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</w:p>
        </w:tc>
        <w:tc>
          <w:tcPr>
            <w:tcW w:w="1394" w:type="dxa"/>
          </w:tcPr>
          <w:p w14:paraId="5B7F2EB6" w14:textId="6AA270B9" w:rsidR="00716690" w:rsidRPr="003548DD" w:rsidRDefault="00135969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Reglamento Ambiental y cambio Climático para el Municipio de Colón</w:t>
            </w:r>
          </w:p>
        </w:tc>
        <w:tc>
          <w:tcPr>
            <w:tcW w:w="1483" w:type="dxa"/>
          </w:tcPr>
          <w:p w14:paraId="392FF5A7" w14:textId="3736AF53" w:rsidR="00716690" w:rsidRPr="003548DD" w:rsidRDefault="00135969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No se menciona en dicho reglamento de las sanciones económica y/o administrativa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s respecto a las quemas de residuo.</w:t>
            </w:r>
          </w:p>
        </w:tc>
        <w:tc>
          <w:tcPr>
            <w:tcW w:w="1376" w:type="dxa"/>
          </w:tcPr>
          <w:p w14:paraId="7FEFD2F8" w14:textId="60993F73" w:rsidR="00716690" w:rsidRPr="003548DD" w:rsidRDefault="00135969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 xml:space="preserve">Promover que no se realicen quemas de residuos los que causan un gran deterioro al medio 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 xml:space="preserve">ambiente además de las afectaciones </w:t>
            </w:r>
            <w:r w:rsidR="001664FC"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a la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 xml:space="preserve"> salud pública.</w:t>
            </w:r>
          </w:p>
        </w:tc>
        <w:tc>
          <w:tcPr>
            <w:tcW w:w="1417" w:type="dxa"/>
          </w:tcPr>
          <w:p w14:paraId="2E7D62FD" w14:textId="6DA9AF41" w:rsidR="00716690" w:rsidRPr="003548DD" w:rsidRDefault="00135969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lastRenderedPageBreak/>
              <w:t>22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-0</w:t>
            </w:r>
            <w: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8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-2025</w:t>
            </w:r>
          </w:p>
        </w:tc>
        <w:tc>
          <w:tcPr>
            <w:tcW w:w="1560" w:type="dxa"/>
          </w:tcPr>
          <w:p w14:paraId="28C0A54E" w14:textId="77777777" w:rsidR="00135969" w:rsidRPr="00AF1772" w:rsidRDefault="00135969" w:rsidP="00135969">
            <w:pPr>
              <w:rPr>
                <w:rFonts w:ascii="Gotham Light" w:eastAsia="Arial" w:hAnsi="Gotham Light"/>
                <w:sz w:val="18"/>
                <w:szCs w:val="18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Aprobado mediante</w:t>
            </w:r>
            <w:r w:rsidRPr="00AF1772">
              <w:rPr>
                <w:rFonts w:ascii="Gotham Light" w:eastAsiaTheme="minorHAnsi" w:hAnsi="Gotham Light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AF1772">
              <w:rPr>
                <w:rFonts w:ascii="Gotham Light" w:eastAsia="Arial" w:hAnsi="Gotham Light"/>
                <w:sz w:val="18"/>
                <w:szCs w:val="18"/>
              </w:rPr>
              <w:t>Sesión Ordinaria de Cabildo de fecha 12 (doce) de septiembre del 2023 (dos</w:t>
            </w:r>
          </w:p>
          <w:p w14:paraId="1B4B5728" w14:textId="01925963" w:rsidR="00716690" w:rsidRPr="003548DD" w:rsidRDefault="00135969" w:rsidP="00135969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 w:rsidRPr="00AF1772">
              <w:rPr>
                <w:rFonts w:ascii="Gotham Light" w:eastAsia="Arial" w:hAnsi="Gotham Light"/>
                <w:sz w:val="18"/>
                <w:szCs w:val="18"/>
              </w:rPr>
              <w:lastRenderedPageBreak/>
              <w:t>mil veintitrés)</w:t>
            </w:r>
          </w:p>
        </w:tc>
      </w:tr>
      <w:tr w:rsidR="00135969" w:rsidRPr="003548DD" w14:paraId="1DE447D7" w14:textId="77777777" w:rsidTr="0068770E">
        <w:tc>
          <w:tcPr>
            <w:tcW w:w="562" w:type="dxa"/>
          </w:tcPr>
          <w:p w14:paraId="2A628A69" w14:textId="59A4B408" w:rsidR="00135969" w:rsidRDefault="00135969" w:rsidP="00716690">
            <w:pPr>
              <w:rPr>
                <w:rStyle w:val="Ninguno"/>
                <w:rFonts w:eastAsia="Arial"/>
                <w:sz w:val="23"/>
                <w:szCs w:val="23"/>
                <w:lang w:val="es-MX"/>
              </w:rPr>
            </w:pPr>
            <w:r>
              <w:rPr>
                <w:rStyle w:val="Ninguno"/>
                <w:rFonts w:eastAsia="Arial"/>
                <w:sz w:val="23"/>
                <w:szCs w:val="23"/>
                <w:lang w:val="es-MX"/>
              </w:rPr>
              <w:lastRenderedPageBreak/>
              <w:t>6</w:t>
            </w:r>
          </w:p>
        </w:tc>
        <w:tc>
          <w:tcPr>
            <w:tcW w:w="1276" w:type="dxa"/>
          </w:tcPr>
          <w:p w14:paraId="21649811" w14:textId="4DB58D9E" w:rsidR="00135969" w:rsidRPr="00AF1772" w:rsidRDefault="00135969" w:rsidP="00716690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Fonts w:ascii="Gotham Light" w:eastAsia="Arial" w:hAnsi="Gotham Light"/>
                <w:sz w:val="18"/>
                <w:szCs w:val="18"/>
              </w:rPr>
              <w:t>Reglamento para la Reforestación, Forestación, Desmonte, Limpieza de Terreno, Derribo, Poda y Trasplante de Vegetación de competencia municipal del Municipio de Colón, Qro.</w:t>
            </w:r>
          </w:p>
        </w:tc>
        <w:tc>
          <w:tcPr>
            <w:tcW w:w="1299" w:type="dxa"/>
          </w:tcPr>
          <w:p w14:paraId="318A2E2E" w14:textId="77777777" w:rsidR="00135969" w:rsidRPr="00AF1772" w:rsidRDefault="00135969" w:rsidP="00135969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Actualización del Reglamento</w:t>
            </w:r>
          </w:p>
          <w:p w14:paraId="2B2A8750" w14:textId="1D1A5F6C" w:rsidR="00135969" w:rsidRPr="00AF1772" w:rsidRDefault="00135969" w:rsidP="00135969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Fonts w:ascii="Gotham Light" w:eastAsia="Arial" w:hAnsi="Gotham Light"/>
                <w:sz w:val="18"/>
                <w:szCs w:val="18"/>
              </w:rPr>
              <w:t>Para La Reforestación, Forestación, Desmonte, Limpieza De Terreno, Derribo, Poda Y Trasplante De Vegetación De Competencia Municipal Del Municipio de Colón, Qro.</w:t>
            </w:r>
          </w:p>
        </w:tc>
        <w:tc>
          <w:tcPr>
            <w:tcW w:w="1394" w:type="dxa"/>
          </w:tcPr>
          <w:p w14:paraId="3E065746" w14:textId="77777777" w:rsidR="00135969" w:rsidRPr="00AF1772" w:rsidRDefault="00135969" w:rsidP="00135969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Reglamento</w:t>
            </w:r>
          </w:p>
          <w:p w14:paraId="1995D850" w14:textId="144EE8D5" w:rsidR="00135969" w:rsidRPr="00AF1772" w:rsidRDefault="00135969" w:rsidP="00135969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Fonts w:ascii="Gotham Light" w:eastAsia="Arial" w:hAnsi="Gotham Light"/>
                <w:sz w:val="18"/>
                <w:szCs w:val="18"/>
              </w:rPr>
              <w:t>Para La Reforestación, Forestación, Desmonte, Limpieza De Terreno, Derribo, Poda y Trasplante de Vegetación de Competencia Municipal Del Municipio</w:t>
            </w:r>
          </w:p>
        </w:tc>
        <w:tc>
          <w:tcPr>
            <w:tcW w:w="1483" w:type="dxa"/>
          </w:tcPr>
          <w:p w14:paraId="5F3FBBAF" w14:textId="77777777" w:rsidR="00135969" w:rsidRPr="00AF1772" w:rsidRDefault="00135969" w:rsidP="00135969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No se menciona en dicho reglamento</w:t>
            </w:r>
          </w:p>
          <w:p w14:paraId="24983D25" w14:textId="77777777" w:rsidR="00135969" w:rsidRPr="00AF1772" w:rsidRDefault="00135969" w:rsidP="00716690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</w:p>
        </w:tc>
        <w:tc>
          <w:tcPr>
            <w:tcW w:w="1376" w:type="dxa"/>
          </w:tcPr>
          <w:p w14:paraId="7F6E843D" w14:textId="74152C62" w:rsidR="00135969" w:rsidRPr="00AF1772" w:rsidRDefault="00135969" w:rsidP="00716690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Para los ciudadanos y/o empresas que requieran realizar el movimiento de tierras para ejecutar su proyecto de construcción</w:t>
            </w:r>
          </w:p>
        </w:tc>
        <w:tc>
          <w:tcPr>
            <w:tcW w:w="1417" w:type="dxa"/>
          </w:tcPr>
          <w:p w14:paraId="4DD40328" w14:textId="7AB4471B" w:rsidR="00135969" w:rsidRDefault="00135969" w:rsidP="00716690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22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-</w:t>
            </w:r>
            <w: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08</w:t>
            </w: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-2025</w:t>
            </w:r>
          </w:p>
        </w:tc>
        <w:tc>
          <w:tcPr>
            <w:tcW w:w="1560" w:type="dxa"/>
          </w:tcPr>
          <w:p w14:paraId="2D1CB44C" w14:textId="77777777" w:rsidR="00135969" w:rsidRPr="00AF1772" w:rsidRDefault="00135969" w:rsidP="00135969">
            <w:pPr>
              <w:rPr>
                <w:rFonts w:ascii="Gotham Light" w:eastAsia="Arial" w:hAnsi="Gotham Light"/>
                <w:sz w:val="18"/>
                <w:szCs w:val="18"/>
              </w:rPr>
            </w:pPr>
            <w:r w:rsidRPr="00AF1772"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  <w:t>Aprobado mediante</w:t>
            </w:r>
            <w:r w:rsidRPr="00AF1772">
              <w:rPr>
                <w:rFonts w:ascii="Gotham Light" w:eastAsiaTheme="minorHAnsi" w:hAnsi="Gotham Light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AF1772">
              <w:rPr>
                <w:rFonts w:ascii="Gotham Light" w:eastAsia="Arial" w:hAnsi="Gotham Light"/>
                <w:sz w:val="18"/>
                <w:szCs w:val="18"/>
              </w:rPr>
              <w:t>Sesión Ordinaria de Cabildo de fecha 10 (diez) de octubre del 2023 (dos</w:t>
            </w:r>
          </w:p>
          <w:p w14:paraId="5989FE0E" w14:textId="413D8FEA" w:rsidR="00135969" w:rsidRPr="00AF1772" w:rsidRDefault="00135969" w:rsidP="00135969">
            <w:pPr>
              <w:rPr>
                <w:rStyle w:val="Ninguno"/>
                <w:rFonts w:ascii="Gotham Light" w:eastAsia="Arial" w:hAnsi="Gotham Light"/>
                <w:sz w:val="18"/>
                <w:szCs w:val="18"/>
                <w:lang w:val="es-MX"/>
              </w:rPr>
            </w:pPr>
            <w:r w:rsidRPr="00AF1772">
              <w:rPr>
                <w:rFonts w:ascii="Gotham Light" w:eastAsia="Arial" w:hAnsi="Gotham Light"/>
                <w:sz w:val="18"/>
                <w:szCs w:val="18"/>
              </w:rPr>
              <w:t>mil veintitrés)</w:t>
            </w:r>
          </w:p>
        </w:tc>
      </w:tr>
    </w:tbl>
    <w:p w14:paraId="052D1D57" w14:textId="77777777" w:rsidR="005651B1" w:rsidRPr="003548DD" w:rsidRDefault="005651B1" w:rsidP="00716690">
      <w:pPr>
        <w:rPr>
          <w:rStyle w:val="Ninguno"/>
          <w:rFonts w:eastAsia="Arial"/>
          <w:sz w:val="23"/>
          <w:szCs w:val="23"/>
          <w:lang w:val="es-MX"/>
        </w:rPr>
      </w:pPr>
    </w:p>
    <w:p w14:paraId="2ECB5717" w14:textId="6EDE69AA" w:rsidR="005651B1" w:rsidRPr="003548DD" w:rsidRDefault="005651B1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49D8E7F2" w14:textId="77777777" w:rsidR="005651B1" w:rsidRPr="003548DD" w:rsidRDefault="005651B1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2146F98B" w14:textId="508E1325" w:rsidR="005651B1" w:rsidRPr="003548DD" w:rsidRDefault="005651B1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758153EC" w14:textId="7D7D6AA2" w:rsidR="00975B2A" w:rsidRPr="003548DD" w:rsidRDefault="00975B2A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4F70CA41" w14:textId="10D75077" w:rsidR="00975B2A" w:rsidRPr="003548DD" w:rsidRDefault="00975B2A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2F36AB71" w14:textId="77777777" w:rsidR="00F37E8F" w:rsidRPr="003548DD" w:rsidRDefault="00F37E8F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25AD3CFD" w14:textId="77777777" w:rsidR="00975B2A" w:rsidRPr="003548DD" w:rsidRDefault="00975B2A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20F69636" w14:textId="77777777" w:rsidR="005651B1" w:rsidRPr="003548DD" w:rsidRDefault="005651B1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1E883A03" w14:textId="3567C269" w:rsidR="00BF24B2" w:rsidRPr="003548DD" w:rsidRDefault="00BF24B2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35F5B199" w14:textId="77777777" w:rsidR="00BF24B2" w:rsidRPr="003548DD" w:rsidRDefault="00BF24B2" w:rsidP="005651B1">
      <w:pPr>
        <w:rPr>
          <w:rStyle w:val="Ninguno"/>
          <w:rFonts w:eastAsia="Arial"/>
          <w:sz w:val="23"/>
          <w:szCs w:val="23"/>
          <w:lang w:val="es-MX"/>
        </w:rPr>
      </w:pPr>
    </w:p>
    <w:p w14:paraId="0748813E" w14:textId="1481916E" w:rsidR="00CE3F96" w:rsidRPr="003548DD" w:rsidRDefault="00CE3F96" w:rsidP="004C5E00">
      <w:pPr>
        <w:rPr>
          <w:rStyle w:val="Ninguno"/>
          <w:rFonts w:eastAsia="Arial"/>
          <w:sz w:val="23"/>
          <w:szCs w:val="23"/>
          <w:lang w:val="es-MX"/>
        </w:rPr>
      </w:pPr>
    </w:p>
    <w:sectPr w:rsidR="00CE3F96" w:rsidRPr="003548DD" w:rsidSect="001F0CC8">
      <w:headerReference w:type="default" r:id="rId8"/>
      <w:footerReference w:type="default" r:id="rId9"/>
      <w:pgSz w:w="12240" w:h="15840"/>
      <w:pgMar w:top="1418" w:right="130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74FE" w14:textId="77777777" w:rsidR="004C4CEA" w:rsidRDefault="004C4CEA" w:rsidP="00E17ED9">
      <w:r>
        <w:separator/>
      </w:r>
    </w:p>
  </w:endnote>
  <w:endnote w:type="continuationSeparator" w:id="0">
    <w:p w14:paraId="4BA7C806" w14:textId="77777777" w:rsidR="004C4CEA" w:rsidRDefault="004C4CEA" w:rsidP="00E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041457"/>
      <w:docPartObj>
        <w:docPartGallery w:val="Page Numbers (Bottom of Page)"/>
        <w:docPartUnique/>
      </w:docPartObj>
    </w:sdtPr>
    <w:sdtContent>
      <w:p w14:paraId="68525AA2" w14:textId="25228E63" w:rsidR="001F0CC8" w:rsidRDefault="001F0C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3</w:t>
        </w:r>
      </w:p>
    </w:sdtContent>
  </w:sdt>
  <w:p w14:paraId="42229D2E" w14:textId="77777777" w:rsidR="00357D27" w:rsidRDefault="00357D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45A4" w14:textId="77777777" w:rsidR="004C4CEA" w:rsidRDefault="004C4CEA" w:rsidP="00E17ED9">
      <w:r>
        <w:separator/>
      </w:r>
    </w:p>
  </w:footnote>
  <w:footnote w:type="continuationSeparator" w:id="0">
    <w:p w14:paraId="78467844" w14:textId="77777777" w:rsidR="004C4CEA" w:rsidRDefault="004C4CEA" w:rsidP="00E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0A06" w14:textId="7F1D89B2" w:rsidR="00E17ED9" w:rsidRDefault="00357D27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B3873AB" wp14:editId="0C3C6AB8">
          <wp:simplePos x="0" y="0"/>
          <wp:positionH relativeFrom="column">
            <wp:posOffset>-1085396</wp:posOffset>
          </wp:positionH>
          <wp:positionV relativeFrom="paragraph">
            <wp:posOffset>-440690</wp:posOffset>
          </wp:positionV>
          <wp:extent cx="7765950" cy="10049691"/>
          <wp:effectExtent l="0" t="0" r="0" b="0"/>
          <wp:wrapNone/>
          <wp:docPr id="200821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1207" name="Imagen 200821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950" cy="10049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2FC"/>
    <w:multiLevelType w:val="hybridMultilevel"/>
    <w:tmpl w:val="5B66DEEA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3251"/>
    <w:multiLevelType w:val="hybridMultilevel"/>
    <w:tmpl w:val="01D0F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7BF1"/>
    <w:multiLevelType w:val="hybridMultilevel"/>
    <w:tmpl w:val="76B0D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182D"/>
    <w:multiLevelType w:val="hybridMultilevel"/>
    <w:tmpl w:val="31760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5056"/>
    <w:multiLevelType w:val="hybridMultilevel"/>
    <w:tmpl w:val="5B4E4D64"/>
    <w:lvl w:ilvl="0" w:tplc="394C7E00">
      <w:start w:val="4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="Calibri" w:hint="default"/>
        <w:color w:val="000000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E053B"/>
    <w:multiLevelType w:val="hybridMultilevel"/>
    <w:tmpl w:val="A3380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276B"/>
    <w:multiLevelType w:val="hybridMultilevel"/>
    <w:tmpl w:val="86C016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33FE"/>
    <w:multiLevelType w:val="hybridMultilevel"/>
    <w:tmpl w:val="CE4E1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61D43"/>
    <w:multiLevelType w:val="hybridMultilevel"/>
    <w:tmpl w:val="90DA9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642D"/>
    <w:multiLevelType w:val="hybridMultilevel"/>
    <w:tmpl w:val="2A0C8710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86558"/>
    <w:multiLevelType w:val="hybridMultilevel"/>
    <w:tmpl w:val="F514B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F18A1"/>
    <w:multiLevelType w:val="hybridMultilevel"/>
    <w:tmpl w:val="0B24C676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81C00"/>
    <w:multiLevelType w:val="hybridMultilevel"/>
    <w:tmpl w:val="DBE6BFCE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18017">
    <w:abstractNumId w:val="10"/>
  </w:num>
  <w:num w:numId="2" w16cid:durableId="250353936">
    <w:abstractNumId w:val="6"/>
  </w:num>
  <w:num w:numId="3" w16cid:durableId="370881851">
    <w:abstractNumId w:val="8"/>
  </w:num>
  <w:num w:numId="4" w16cid:durableId="1316299605">
    <w:abstractNumId w:val="9"/>
  </w:num>
  <w:num w:numId="5" w16cid:durableId="1591696904">
    <w:abstractNumId w:val="11"/>
  </w:num>
  <w:num w:numId="6" w16cid:durableId="1778715240">
    <w:abstractNumId w:val="4"/>
  </w:num>
  <w:num w:numId="7" w16cid:durableId="1284917825">
    <w:abstractNumId w:val="12"/>
  </w:num>
  <w:num w:numId="8" w16cid:durableId="912786646">
    <w:abstractNumId w:val="0"/>
  </w:num>
  <w:num w:numId="9" w16cid:durableId="376466823">
    <w:abstractNumId w:val="2"/>
  </w:num>
  <w:num w:numId="10" w16cid:durableId="1138230854">
    <w:abstractNumId w:val="1"/>
  </w:num>
  <w:num w:numId="11" w16cid:durableId="1247300149">
    <w:abstractNumId w:val="3"/>
  </w:num>
  <w:num w:numId="12" w16cid:durableId="1145321001">
    <w:abstractNumId w:val="7"/>
  </w:num>
  <w:num w:numId="13" w16cid:durableId="1893884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D9"/>
    <w:rsid w:val="000020DB"/>
    <w:rsid w:val="00003210"/>
    <w:rsid w:val="00050F98"/>
    <w:rsid w:val="0005662F"/>
    <w:rsid w:val="00062A68"/>
    <w:rsid w:val="000936C9"/>
    <w:rsid w:val="00095AED"/>
    <w:rsid w:val="00123627"/>
    <w:rsid w:val="00135969"/>
    <w:rsid w:val="00144C40"/>
    <w:rsid w:val="001664FC"/>
    <w:rsid w:val="001D178B"/>
    <w:rsid w:val="001E1A6B"/>
    <w:rsid w:val="001E3FC6"/>
    <w:rsid w:val="001F0464"/>
    <w:rsid w:val="001F0CC8"/>
    <w:rsid w:val="002502D5"/>
    <w:rsid w:val="002850C2"/>
    <w:rsid w:val="002C4DB7"/>
    <w:rsid w:val="002F36E8"/>
    <w:rsid w:val="00322337"/>
    <w:rsid w:val="003548DD"/>
    <w:rsid w:val="00356B4A"/>
    <w:rsid w:val="00357D27"/>
    <w:rsid w:val="00363D5F"/>
    <w:rsid w:val="00364A61"/>
    <w:rsid w:val="0039718E"/>
    <w:rsid w:val="003C2375"/>
    <w:rsid w:val="003E7638"/>
    <w:rsid w:val="003F4FAC"/>
    <w:rsid w:val="00410337"/>
    <w:rsid w:val="00416593"/>
    <w:rsid w:val="004206FB"/>
    <w:rsid w:val="00423D84"/>
    <w:rsid w:val="004257C0"/>
    <w:rsid w:val="00441D3E"/>
    <w:rsid w:val="004532EC"/>
    <w:rsid w:val="00486EB4"/>
    <w:rsid w:val="004C4CEA"/>
    <w:rsid w:val="004C5E00"/>
    <w:rsid w:val="004D0189"/>
    <w:rsid w:val="0050418D"/>
    <w:rsid w:val="00510873"/>
    <w:rsid w:val="005135EE"/>
    <w:rsid w:val="00514639"/>
    <w:rsid w:val="00561F37"/>
    <w:rsid w:val="00563E39"/>
    <w:rsid w:val="00565151"/>
    <w:rsid w:val="005651B1"/>
    <w:rsid w:val="005919A0"/>
    <w:rsid w:val="005B35F0"/>
    <w:rsid w:val="005D168B"/>
    <w:rsid w:val="00646CD6"/>
    <w:rsid w:val="00665074"/>
    <w:rsid w:val="0068770E"/>
    <w:rsid w:val="006966D9"/>
    <w:rsid w:val="006D023B"/>
    <w:rsid w:val="006E1396"/>
    <w:rsid w:val="006E7A88"/>
    <w:rsid w:val="00716690"/>
    <w:rsid w:val="00731087"/>
    <w:rsid w:val="00791C94"/>
    <w:rsid w:val="00796BB9"/>
    <w:rsid w:val="007F6FC8"/>
    <w:rsid w:val="00805D80"/>
    <w:rsid w:val="0082099B"/>
    <w:rsid w:val="00823987"/>
    <w:rsid w:val="0082485C"/>
    <w:rsid w:val="00825634"/>
    <w:rsid w:val="00845DF3"/>
    <w:rsid w:val="00847042"/>
    <w:rsid w:val="00850551"/>
    <w:rsid w:val="00875025"/>
    <w:rsid w:val="008855BE"/>
    <w:rsid w:val="00893440"/>
    <w:rsid w:val="00894D67"/>
    <w:rsid w:val="00896255"/>
    <w:rsid w:val="0092160E"/>
    <w:rsid w:val="00926961"/>
    <w:rsid w:val="00941463"/>
    <w:rsid w:val="009516B8"/>
    <w:rsid w:val="00975B2A"/>
    <w:rsid w:val="009A57D2"/>
    <w:rsid w:val="009C2A6A"/>
    <w:rsid w:val="009F002B"/>
    <w:rsid w:val="009F6BBE"/>
    <w:rsid w:val="00AC4E8D"/>
    <w:rsid w:val="00B16BBA"/>
    <w:rsid w:val="00B27C18"/>
    <w:rsid w:val="00B421E2"/>
    <w:rsid w:val="00B822B1"/>
    <w:rsid w:val="00B84545"/>
    <w:rsid w:val="00B93990"/>
    <w:rsid w:val="00B952A0"/>
    <w:rsid w:val="00BA4979"/>
    <w:rsid w:val="00BC1B8A"/>
    <w:rsid w:val="00BE506A"/>
    <w:rsid w:val="00BF24B2"/>
    <w:rsid w:val="00C272AE"/>
    <w:rsid w:val="00C676D5"/>
    <w:rsid w:val="00C94221"/>
    <w:rsid w:val="00CA59A8"/>
    <w:rsid w:val="00CE3F96"/>
    <w:rsid w:val="00D41B76"/>
    <w:rsid w:val="00E17ED9"/>
    <w:rsid w:val="00E608EC"/>
    <w:rsid w:val="00E703CA"/>
    <w:rsid w:val="00E753AE"/>
    <w:rsid w:val="00E91066"/>
    <w:rsid w:val="00EA36F0"/>
    <w:rsid w:val="00EC185F"/>
    <w:rsid w:val="00F04E5D"/>
    <w:rsid w:val="00F069AF"/>
    <w:rsid w:val="00F20285"/>
    <w:rsid w:val="00F2501D"/>
    <w:rsid w:val="00F303FC"/>
    <w:rsid w:val="00F37E8F"/>
    <w:rsid w:val="00F4231A"/>
    <w:rsid w:val="00F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86B78"/>
  <w15:chartTrackingRefBased/>
  <w15:docId w15:val="{8FECC772-D249-A546-BF5F-D027F79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9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7ED9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ED9"/>
  </w:style>
  <w:style w:type="paragraph" w:styleId="Piedepgina">
    <w:name w:val="footer"/>
    <w:basedOn w:val="Normal"/>
    <w:link w:val="Piedepgina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ED9"/>
  </w:style>
  <w:style w:type="character" w:customStyle="1" w:styleId="Ninguno">
    <w:name w:val="Ninguno"/>
    <w:rsid w:val="00CE3F96"/>
    <w:rPr>
      <w:lang w:val="es-ES_tradnl"/>
    </w:rPr>
  </w:style>
  <w:style w:type="paragraph" w:styleId="Sinespaciado">
    <w:name w:val="No Spacing"/>
    <w:qFormat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uerpoA">
    <w:name w:val="Cuerpo A"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Web">
    <w:name w:val="Normal (Web)"/>
    <w:basedOn w:val="Normal"/>
    <w:uiPriority w:val="99"/>
    <w:unhideWhenUsed/>
    <w:rsid w:val="0050418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4C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66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716690"/>
    <w:pPr>
      <w:widowControl w:val="0"/>
      <w:autoSpaceDE w:val="0"/>
      <w:autoSpaceDN w:val="0"/>
    </w:pPr>
    <w:rPr>
      <w:rFonts w:asciiTheme="minorHAnsi" w:hAnsiTheme="minorHAnsi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BF41-B466-41B2-908E-3A46261C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Municipio de Colón</dc:creator>
  <cp:keywords/>
  <dc:description/>
  <cp:lastModifiedBy>USUARIO</cp:lastModifiedBy>
  <cp:revision>16</cp:revision>
  <cp:lastPrinted>2025-05-02T16:53:00Z</cp:lastPrinted>
  <dcterms:created xsi:type="dcterms:W3CDTF">2024-12-19T21:22:00Z</dcterms:created>
  <dcterms:modified xsi:type="dcterms:W3CDTF">2025-05-02T16:57:00Z</dcterms:modified>
</cp:coreProperties>
</file>